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DCF3" w14:textId="6289CCDE" w:rsidR="007A29D0" w:rsidRPr="007A29D0" w:rsidRDefault="007A29D0" w:rsidP="007A29D0">
      <w:pPr>
        <w:pStyle w:val="Titre1"/>
        <w:jc w:val="center"/>
      </w:pPr>
      <w:r w:rsidRPr="007A29D0">
        <w:rPr>
          <w:rFonts w:ascii="Segoe UI Emoji" w:hAnsi="Segoe UI Emoji" w:cs="Segoe UI Emoji"/>
        </w:rPr>
        <w:t>🔊</w:t>
      </w:r>
      <w:r w:rsidRPr="007A29D0">
        <w:t xml:space="preserve"> RÈGLES SONORES</w:t>
      </w:r>
    </w:p>
    <w:p w14:paraId="4FFC1ECF" w14:textId="77777777" w:rsidR="007A29D0" w:rsidRPr="007A29D0" w:rsidRDefault="007A29D0" w:rsidP="007A29D0">
      <w:pPr>
        <w:jc w:val="center"/>
        <w:rPr>
          <w:b/>
          <w:bCs/>
          <w:sz w:val="28"/>
          <w:szCs w:val="28"/>
        </w:rPr>
      </w:pPr>
      <w:r w:rsidRPr="007A29D0">
        <w:rPr>
          <w:b/>
          <w:bCs/>
          <w:sz w:val="28"/>
          <w:szCs w:val="28"/>
        </w:rPr>
        <w:t>SALLES DES FÊTES MUNICIPALES</w:t>
      </w:r>
    </w:p>
    <w:p w14:paraId="1636BE73" w14:textId="77777777" w:rsidR="007A29D0" w:rsidRPr="007A29D0" w:rsidRDefault="007A29D0" w:rsidP="007A29D0">
      <w:pPr>
        <w:jc w:val="center"/>
      </w:pPr>
      <w:r w:rsidRPr="007A29D0">
        <w:rPr>
          <w:b/>
          <w:bCs/>
        </w:rPr>
        <w:t>Lino Ventura &amp; Maladrerie Saint Nicolas – Ville de Gravigny</w:t>
      </w:r>
    </w:p>
    <w:p w14:paraId="4D34EDAF" w14:textId="77777777" w:rsidR="007A29D0" w:rsidRPr="007A29D0" w:rsidRDefault="00507133" w:rsidP="007A29D0">
      <w:r>
        <w:pict w14:anchorId="0B82F425">
          <v:rect id="_x0000_i1025" style="width:0;height:1.5pt" o:hralign="center" o:hrstd="t" o:hr="t" fillcolor="#a0a0a0" stroked="f"/>
        </w:pict>
      </w:r>
    </w:p>
    <w:p w14:paraId="028F3D5A" w14:textId="75D6D6FA" w:rsidR="007A29D0" w:rsidRPr="007A29D0" w:rsidRDefault="007A29D0" w:rsidP="007A29D0">
      <w:pPr>
        <w:rPr>
          <w:b/>
          <w:bCs/>
          <w:sz w:val="32"/>
          <w:szCs w:val="32"/>
        </w:rPr>
      </w:pPr>
      <w:r w:rsidRPr="007A29D0">
        <w:rPr>
          <w:b/>
          <w:bCs/>
          <w:sz w:val="32"/>
          <w:szCs w:val="32"/>
        </w:rPr>
        <w:t>Limiteur de son installé</w:t>
      </w:r>
    </w:p>
    <w:p w14:paraId="4C3152F4" w14:textId="5903D065" w:rsidR="007A29D0" w:rsidRPr="007A29D0" w:rsidRDefault="007A29D0" w:rsidP="007A29D0">
      <w:r w:rsidRPr="007A29D0">
        <w:t xml:space="preserve">Afin de </w:t>
      </w:r>
      <w:r w:rsidRPr="007A29D0">
        <w:rPr>
          <w:b/>
          <w:bCs/>
        </w:rPr>
        <w:t>respecter la réglementation</w:t>
      </w:r>
      <w:r w:rsidRPr="007A29D0">
        <w:t xml:space="preserve">, </w:t>
      </w:r>
      <w:r w:rsidRPr="007A29D0">
        <w:rPr>
          <w:b/>
          <w:bCs/>
        </w:rPr>
        <w:t>protéger l’audition</w:t>
      </w:r>
      <w:r w:rsidRPr="007A29D0">
        <w:t xml:space="preserve"> et </w:t>
      </w:r>
      <w:r w:rsidRPr="007A29D0">
        <w:rPr>
          <w:b/>
          <w:bCs/>
        </w:rPr>
        <w:t>préserver la tranquillité du voisinage</w:t>
      </w:r>
      <w:r w:rsidRPr="007A29D0">
        <w:t xml:space="preserve">, la salle est équipée d’un </w:t>
      </w:r>
      <w:r w:rsidRPr="007A29D0">
        <w:rPr>
          <w:b/>
          <w:bCs/>
        </w:rPr>
        <w:t>limiteur de niveau sonore</w:t>
      </w:r>
      <w:r>
        <w:rPr>
          <w:b/>
          <w:bCs/>
        </w:rPr>
        <w:t xml:space="preserve"> avec enregistreur de décibel</w:t>
      </w:r>
      <w:r w:rsidRPr="007A29D0">
        <w:t>.</w:t>
      </w:r>
    </w:p>
    <w:p w14:paraId="1B482965" w14:textId="77777777" w:rsidR="007A29D0" w:rsidRPr="007A29D0" w:rsidRDefault="00507133" w:rsidP="007A29D0">
      <w:r>
        <w:pict w14:anchorId="39DCF8F2">
          <v:rect id="_x0000_i1026" style="width:0;height:1.5pt" o:hralign="center" o:hrstd="t" o:hr="t" fillcolor="#a0a0a0" stroked="f"/>
        </w:pict>
      </w:r>
    </w:p>
    <w:p w14:paraId="3A68CE80" w14:textId="046C7F1A" w:rsidR="007A29D0" w:rsidRPr="007A29D0" w:rsidRDefault="007A29D0" w:rsidP="007A29D0">
      <w:pPr>
        <w:rPr>
          <w:b/>
          <w:bCs/>
          <w:sz w:val="32"/>
          <w:szCs w:val="32"/>
        </w:rPr>
      </w:pPr>
      <w:r w:rsidRPr="007A29D0">
        <w:rPr>
          <w:b/>
          <w:bCs/>
          <w:sz w:val="32"/>
          <w:szCs w:val="32"/>
        </w:rPr>
        <w:t>En cas de musique trop forte</w:t>
      </w:r>
    </w:p>
    <w:p w14:paraId="61C6D0ED" w14:textId="4F823BE2" w:rsidR="007A29D0" w:rsidRPr="007A29D0" w:rsidRDefault="007A29D0" w:rsidP="007A29D0">
      <w:r w:rsidRPr="007A29D0">
        <w:t xml:space="preserve">Si le </w:t>
      </w:r>
      <w:r w:rsidRPr="007A29D0">
        <w:rPr>
          <w:b/>
          <w:bCs/>
        </w:rPr>
        <w:t>seuil sonore autorisé est dépassé</w:t>
      </w:r>
      <w:r w:rsidRPr="007A29D0">
        <w:t xml:space="preserve"> :</w:t>
      </w:r>
    </w:p>
    <w:p w14:paraId="2349F86E" w14:textId="1E227B8E" w:rsidR="007A29D0" w:rsidRPr="007A29D0" w:rsidRDefault="007A29D0" w:rsidP="007A29D0">
      <w:r w:rsidRPr="007A29D0">
        <w:t xml:space="preserve">Le limiteur peut provoquer </w:t>
      </w:r>
      <w:r w:rsidRPr="007A29D0">
        <w:rPr>
          <w:b/>
          <w:bCs/>
        </w:rPr>
        <w:t>une coupure temporaire de l’électricité du matériel sonore</w:t>
      </w:r>
      <w:r w:rsidRPr="007A29D0">
        <w:t>.</w:t>
      </w:r>
    </w:p>
    <w:p w14:paraId="67CC4FC0" w14:textId="77777777" w:rsidR="007A29D0" w:rsidRPr="007A29D0" w:rsidRDefault="00507133" w:rsidP="007A29D0">
      <w:r>
        <w:pict w14:anchorId="6D473D05">
          <v:rect id="_x0000_i1027" style="width:0;height:1.5pt" o:hralign="center" o:hrstd="t" o:hr="t" fillcolor="#a0a0a0" stroked="f"/>
        </w:pict>
      </w:r>
    </w:p>
    <w:p w14:paraId="241C7702" w14:textId="638EA02A" w:rsidR="007A29D0" w:rsidRPr="007A29D0" w:rsidRDefault="007A29D0" w:rsidP="007A29D0">
      <w:pPr>
        <w:jc w:val="center"/>
        <w:rPr>
          <w:b/>
          <w:bCs/>
        </w:rPr>
      </w:pPr>
      <w:r w:rsidRPr="007A29D0">
        <w:rPr>
          <w:b/>
          <w:bCs/>
        </w:rPr>
        <w:t>Sanctions en cas de dépassement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984"/>
        <w:gridCol w:w="865"/>
      </w:tblGrid>
      <w:tr w:rsidR="007A29D0" w:rsidRPr="007A29D0" w14:paraId="5C6A3A2D" w14:textId="77777777" w:rsidTr="007A29D0">
        <w:trPr>
          <w:tblHeader/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14:paraId="730E3DAC" w14:textId="14D92C3C" w:rsidR="007A29D0" w:rsidRPr="007A29D0" w:rsidRDefault="007A29D0" w:rsidP="007A29D0">
            <w:pPr>
              <w:rPr>
                <w:b/>
                <w:bCs/>
              </w:rPr>
            </w:pPr>
            <w:r w:rsidRPr="007A29D0">
              <w:rPr>
                <w:b/>
                <w:bCs/>
              </w:rPr>
              <w:t>Situation</w:t>
            </w:r>
          </w:p>
        </w:tc>
        <w:tc>
          <w:tcPr>
            <w:tcW w:w="1954" w:type="dxa"/>
            <w:vAlign w:val="center"/>
            <w:hideMark/>
          </w:tcPr>
          <w:p w14:paraId="0460E74C" w14:textId="044AA465" w:rsidR="007A29D0" w:rsidRPr="007A29D0" w:rsidRDefault="007A29D0" w:rsidP="007A29D0">
            <w:pPr>
              <w:rPr>
                <w:b/>
                <w:bCs/>
              </w:rPr>
            </w:pPr>
            <w:r w:rsidRPr="007A29D0">
              <w:rPr>
                <w:b/>
                <w:bCs/>
              </w:rPr>
              <w:t>Conséquence</w:t>
            </w:r>
          </w:p>
        </w:tc>
        <w:tc>
          <w:tcPr>
            <w:tcW w:w="806" w:type="dxa"/>
            <w:vAlign w:val="center"/>
            <w:hideMark/>
          </w:tcPr>
          <w:p w14:paraId="1496132C" w14:textId="6DB96D3C" w:rsidR="007A29D0" w:rsidRPr="007A29D0" w:rsidRDefault="007A29D0" w:rsidP="007A29D0">
            <w:pPr>
              <w:rPr>
                <w:b/>
                <w:bCs/>
              </w:rPr>
            </w:pPr>
            <w:r w:rsidRPr="007A29D0">
              <w:rPr>
                <w:b/>
                <w:bCs/>
              </w:rPr>
              <w:t>Amende</w:t>
            </w:r>
          </w:p>
        </w:tc>
      </w:tr>
      <w:tr w:rsidR="007A29D0" w:rsidRPr="007A29D0" w14:paraId="11CBA20B" w14:textId="77777777" w:rsidTr="007A29D0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14:paraId="7246BD37" w14:textId="77777777" w:rsidR="007A29D0" w:rsidRPr="007A29D0" w:rsidRDefault="007A29D0" w:rsidP="007A29D0">
            <w:r w:rsidRPr="007A29D0">
              <w:rPr>
                <w:rFonts w:ascii="Segoe UI Emoji" w:hAnsi="Segoe UI Emoji" w:cs="Segoe UI Emoji"/>
              </w:rPr>
              <w:t>🔊</w:t>
            </w:r>
            <w:r w:rsidRPr="007A29D0">
              <w:t xml:space="preserve"> 1er dépassement intérieur</w:t>
            </w:r>
          </w:p>
        </w:tc>
        <w:tc>
          <w:tcPr>
            <w:tcW w:w="1954" w:type="dxa"/>
            <w:vAlign w:val="center"/>
            <w:hideMark/>
          </w:tcPr>
          <w:p w14:paraId="1ED5E443" w14:textId="77777777" w:rsidR="007A29D0" w:rsidRPr="007A29D0" w:rsidRDefault="007A29D0" w:rsidP="007A29D0">
            <w:r w:rsidRPr="007A29D0">
              <w:t>Coupure du limiteur</w:t>
            </w:r>
          </w:p>
        </w:tc>
        <w:tc>
          <w:tcPr>
            <w:tcW w:w="806" w:type="dxa"/>
            <w:vAlign w:val="center"/>
            <w:hideMark/>
          </w:tcPr>
          <w:p w14:paraId="0EA2ACCB" w14:textId="77777777" w:rsidR="007A29D0" w:rsidRPr="007A29D0" w:rsidRDefault="007A29D0" w:rsidP="007A29D0">
            <w:r w:rsidRPr="007A29D0">
              <w:rPr>
                <w:b/>
                <w:bCs/>
              </w:rPr>
              <w:t>100 €</w:t>
            </w:r>
          </w:p>
        </w:tc>
      </w:tr>
      <w:tr w:rsidR="007A29D0" w:rsidRPr="007A29D0" w14:paraId="49CE85D0" w14:textId="77777777" w:rsidTr="007A29D0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14:paraId="4C143F9C" w14:textId="77777777" w:rsidR="007A29D0" w:rsidRPr="007A29D0" w:rsidRDefault="007A29D0" w:rsidP="007A29D0">
            <w:r w:rsidRPr="007A29D0">
              <w:rPr>
                <w:rFonts w:ascii="Segoe UI Emoji" w:hAnsi="Segoe UI Emoji" w:cs="Segoe UI Emoji"/>
              </w:rPr>
              <w:t>🔊</w:t>
            </w:r>
            <w:r w:rsidRPr="007A29D0">
              <w:t xml:space="preserve"> 2ème dépassement intérieur</w:t>
            </w:r>
          </w:p>
        </w:tc>
        <w:tc>
          <w:tcPr>
            <w:tcW w:w="1954" w:type="dxa"/>
            <w:vAlign w:val="center"/>
            <w:hideMark/>
          </w:tcPr>
          <w:p w14:paraId="3FD925AE" w14:textId="77777777" w:rsidR="007A29D0" w:rsidRPr="007A29D0" w:rsidRDefault="007A29D0" w:rsidP="007A29D0">
            <w:r w:rsidRPr="007A29D0">
              <w:t>2ème coupure</w:t>
            </w:r>
          </w:p>
        </w:tc>
        <w:tc>
          <w:tcPr>
            <w:tcW w:w="806" w:type="dxa"/>
            <w:vAlign w:val="center"/>
            <w:hideMark/>
          </w:tcPr>
          <w:p w14:paraId="08874E2B" w14:textId="39217230" w:rsidR="007A29D0" w:rsidRPr="007A29D0" w:rsidRDefault="007A29D0" w:rsidP="007A29D0">
            <w:r>
              <w:rPr>
                <w:b/>
                <w:bCs/>
              </w:rPr>
              <w:t>+</w:t>
            </w:r>
            <w:r w:rsidRPr="007A29D0">
              <w:rPr>
                <w:b/>
                <w:bCs/>
              </w:rPr>
              <w:t>200 €</w:t>
            </w:r>
          </w:p>
        </w:tc>
      </w:tr>
      <w:tr w:rsidR="007A29D0" w:rsidRPr="007A29D0" w14:paraId="70E62ADF" w14:textId="77777777" w:rsidTr="007A29D0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14:paraId="12F04D43" w14:textId="77777777" w:rsidR="007A29D0" w:rsidRPr="007A29D0" w:rsidRDefault="007A29D0" w:rsidP="007A29D0">
            <w:r w:rsidRPr="007A29D0">
              <w:rPr>
                <w:rFonts w:ascii="Segoe UI Emoji" w:hAnsi="Segoe UI Emoji" w:cs="Segoe UI Emoji"/>
              </w:rPr>
              <w:t>🔊</w:t>
            </w:r>
            <w:r w:rsidRPr="007A29D0">
              <w:t xml:space="preserve"> 3ème dépassement intérieur</w:t>
            </w:r>
          </w:p>
        </w:tc>
        <w:tc>
          <w:tcPr>
            <w:tcW w:w="1954" w:type="dxa"/>
            <w:vAlign w:val="center"/>
            <w:hideMark/>
          </w:tcPr>
          <w:p w14:paraId="27D0CEDF" w14:textId="77777777" w:rsidR="007A29D0" w:rsidRPr="007A29D0" w:rsidRDefault="007A29D0" w:rsidP="007A29D0">
            <w:r w:rsidRPr="007A29D0">
              <w:t>3ème coupure</w:t>
            </w:r>
          </w:p>
        </w:tc>
        <w:tc>
          <w:tcPr>
            <w:tcW w:w="806" w:type="dxa"/>
            <w:vAlign w:val="center"/>
            <w:hideMark/>
          </w:tcPr>
          <w:p w14:paraId="109CF816" w14:textId="53267653" w:rsidR="007A29D0" w:rsidRPr="007A29D0" w:rsidRDefault="007A29D0" w:rsidP="007A29D0">
            <w:r>
              <w:rPr>
                <w:b/>
                <w:bCs/>
              </w:rPr>
              <w:t>+</w:t>
            </w:r>
            <w:r w:rsidRPr="007A29D0">
              <w:rPr>
                <w:b/>
                <w:bCs/>
              </w:rPr>
              <w:t>400 €</w:t>
            </w:r>
          </w:p>
        </w:tc>
      </w:tr>
      <w:tr w:rsidR="007A29D0" w:rsidRPr="007A29D0" w14:paraId="6D9F0E20" w14:textId="77777777" w:rsidTr="007A29D0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14:paraId="4907A6C5" w14:textId="77777777" w:rsidR="007A29D0" w:rsidRPr="007A29D0" w:rsidRDefault="007A29D0" w:rsidP="007A29D0">
            <w:r w:rsidRPr="007A29D0">
              <w:rPr>
                <w:rFonts w:ascii="Segoe UI Emoji" w:hAnsi="Segoe UI Emoji" w:cs="Segoe UI Emoji"/>
              </w:rPr>
              <w:t>📢</w:t>
            </w:r>
            <w:r w:rsidRPr="007A29D0">
              <w:t xml:space="preserve"> Bruit audible à l’extérieur</w:t>
            </w:r>
          </w:p>
        </w:tc>
        <w:tc>
          <w:tcPr>
            <w:tcW w:w="1954" w:type="dxa"/>
            <w:vAlign w:val="center"/>
            <w:hideMark/>
          </w:tcPr>
          <w:p w14:paraId="4595B3D9" w14:textId="77777777" w:rsidR="007A29D0" w:rsidRPr="007A29D0" w:rsidRDefault="007A29D0" w:rsidP="007A29D0">
            <w:r w:rsidRPr="007A29D0">
              <w:t>—</w:t>
            </w:r>
          </w:p>
        </w:tc>
        <w:tc>
          <w:tcPr>
            <w:tcW w:w="806" w:type="dxa"/>
            <w:vAlign w:val="center"/>
            <w:hideMark/>
          </w:tcPr>
          <w:p w14:paraId="1B217555" w14:textId="77777777" w:rsidR="007A29D0" w:rsidRPr="007A29D0" w:rsidRDefault="007A29D0" w:rsidP="007A29D0">
            <w:r w:rsidRPr="007A29D0">
              <w:rPr>
                <w:b/>
                <w:bCs/>
              </w:rPr>
              <w:t>400 €</w:t>
            </w:r>
          </w:p>
        </w:tc>
      </w:tr>
    </w:tbl>
    <w:p w14:paraId="09EDD013" w14:textId="77777777" w:rsidR="007A29D0" w:rsidRPr="007A29D0" w:rsidRDefault="00507133" w:rsidP="007A29D0">
      <w:r>
        <w:pict w14:anchorId="60FCD23D">
          <v:rect id="_x0000_i1028" style="width:0;height:1.5pt" o:hralign="center" o:hrstd="t" o:hr="t" fillcolor="#a0a0a0" stroked="f"/>
        </w:pict>
      </w:r>
    </w:p>
    <w:p w14:paraId="0354127E" w14:textId="23CBF1A6" w:rsidR="007A29D0" w:rsidRPr="007A29D0" w:rsidRDefault="007A29D0" w:rsidP="007A29D0">
      <w:pPr>
        <w:rPr>
          <w:b/>
          <w:bCs/>
          <w:sz w:val="28"/>
          <w:szCs w:val="28"/>
        </w:rPr>
      </w:pPr>
      <w:r w:rsidRPr="007A29D0">
        <w:rPr>
          <w:b/>
          <w:bCs/>
          <w:sz w:val="28"/>
          <w:szCs w:val="28"/>
        </w:rPr>
        <w:t>Responsabilité</w:t>
      </w:r>
    </w:p>
    <w:p w14:paraId="4B5617FB" w14:textId="45EBE4D0" w:rsidR="007A29D0" w:rsidRPr="007A29D0" w:rsidRDefault="007A29D0" w:rsidP="007A29D0">
      <w:r w:rsidRPr="007A29D0">
        <w:rPr>
          <w:b/>
          <w:bCs/>
        </w:rPr>
        <w:t>Le signataire du contrat de location est responsable</w:t>
      </w:r>
      <w:r w:rsidRPr="007A29D0">
        <w:t xml:space="preserve"> du respect du niveau sonore.</w:t>
      </w:r>
    </w:p>
    <w:p w14:paraId="40E2D878" w14:textId="77777777" w:rsidR="007A29D0" w:rsidRPr="007A29D0" w:rsidRDefault="007A29D0" w:rsidP="007A29D0">
      <w:r w:rsidRPr="007A29D0">
        <w:t xml:space="preserve">Tout dépassement pourra entraîner </w:t>
      </w:r>
      <w:r w:rsidRPr="007A29D0">
        <w:rPr>
          <w:b/>
          <w:bCs/>
        </w:rPr>
        <w:t>l’application d’amendes administratives</w:t>
      </w:r>
      <w:r w:rsidRPr="007A29D0">
        <w:t>.</w:t>
      </w:r>
    </w:p>
    <w:p w14:paraId="59974DBB" w14:textId="77777777" w:rsidR="007A29D0" w:rsidRPr="007A29D0" w:rsidRDefault="00507133" w:rsidP="007A29D0">
      <w:r>
        <w:pict w14:anchorId="5E1A5DE0">
          <v:rect id="_x0000_i1029" style="width:0;height:1.5pt" o:hralign="center" o:hrstd="t" o:hr="t" fillcolor="#a0a0a0" stroked="f"/>
        </w:pict>
      </w:r>
    </w:p>
    <w:p w14:paraId="1C8DEC7B" w14:textId="2DC3A62F" w:rsidR="007A29D0" w:rsidRPr="007A29D0" w:rsidRDefault="007A29D0" w:rsidP="007A29D0">
      <w:r w:rsidRPr="007A29D0">
        <w:t xml:space="preserve">Merci de votre compréhension et de votre coopération pour garantir un </w:t>
      </w:r>
      <w:r w:rsidRPr="007A29D0">
        <w:rPr>
          <w:b/>
          <w:bCs/>
        </w:rPr>
        <w:t>usage respectueux des équipements municipaux</w:t>
      </w:r>
      <w:r w:rsidRPr="007A29D0">
        <w:t>.</w:t>
      </w:r>
    </w:p>
    <w:p w14:paraId="0BB5F398" w14:textId="77777777" w:rsidR="007A29D0" w:rsidRPr="007A29D0" w:rsidRDefault="00507133" w:rsidP="007A29D0">
      <w:r>
        <w:pict w14:anchorId="349053E9">
          <v:rect id="_x0000_i1030" style="width:0;height:1.5pt" o:hralign="center" o:hrstd="t" o:hr="t" fillcolor="#a0a0a0" stroked="f"/>
        </w:pict>
      </w:r>
    </w:p>
    <w:p w14:paraId="0F074D42" w14:textId="67DE1CB1" w:rsidR="00C7414B" w:rsidRDefault="007A29D0" w:rsidP="007A29D0">
      <w:pPr>
        <w:jc w:val="right"/>
      </w:pPr>
      <w:r w:rsidRPr="007A29D0">
        <w:rPr>
          <w:b/>
          <w:bCs/>
        </w:rPr>
        <w:t>Le Maire</w:t>
      </w:r>
      <w:r w:rsidRPr="007A29D0">
        <w:br/>
        <w:t>Monsieur CRETOT</w:t>
      </w:r>
    </w:p>
    <w:sectPr w:rsidR="00C7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D0"/>
    <w:rsid w:val="000A2E26"/>
    <w:rsid w:val="001B57AD"/>
    <w:rsid w:val="0021525C"/>
    <w:rsid w:val="00410F18"/>
    <w:rsid w:val="007A29D0"/>
    <w:rsid w:val="009554D9"/>
    <w:rsid w:val="00B81F32"/>
    <w:rsid w:val="00C7414B"/>
    <w:rsid w:val="00E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7072"/>
  <w15:chartTrackingRefBased/>
  <w15:docId w15:val="{A28B41C2-3E13-4424-87A8-3D4933D3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2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2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2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2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2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2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2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2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2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2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2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2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29D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29D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29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29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29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29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2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2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2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2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29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29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29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2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29D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2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9D841-F8C5-4EC5-A52D-C491E884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Intendance</dc:creator>
  <cp:keywords/>
  <dc:description/>
  <cp:lastModifiedBy>Damien ECHALARD</cp:lastModifiedBy>
  <cp:revision>2</cp:revision>
  <cp:lastPrinted>2026-03-05T15:14:00Z</cp:lastPrinted>
  <dcterms:created xsi:type="dcterms:W3CDTF">2026-03-26T09:45:00Z</dcterms:created>
  <dcterms:modified xsi:type="dcterms:W3CDTF">2026-03-26T09:45:00Z</dcterms:modified>
</cp:coreProperties>
</file>